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7884A" w14:textId="04A58D78" w:rsidR="009319E7" w:rsidRPr="00024202" w:rsidRDefault="009319E7">
      <w:pPr>
        <w:pStyle w:val="Body"/>
        <w:spacing w:line="240" w:lineRule="auto"/>
        <w:jc w:val="center"/>
        <w:rPr>
          <w:rFonts w:ascii="Times New Roman" w:hAnsi="Times New Roman" w:cs="Times New Roman"/>
          <w:bCs/>
          <w:lang w:val="en-GB"/>
        </w:rPr>
      </w:pPr>
      <w:r w:rsidRPr="00024202">
        <w:rPr>
          <w:rFonts w:ascii="Times New Roman" w:hAnsi="Times New Roman" w:cs="Times New Roman"/>
          <w:bCs/>
          <w:lang w:val="en-GB"/>
        </w:rPr>
        <w:t>Job description</w:t>
      </w:r>
      <w:r w:rsidR="00555E86" w:rsidRPr="00024202">
        <w:rPr>
          <w:rFonts w:ascii="Times New Roman" w:hAnsi="Times New Roman" w:cs="Times New Roman"/>
          <w:bCs/>
          <w:lang w:val="en-GB"/>
        </w:rPr>
        <w:t xml:space="preserve"> </w:t>
      </w:r>
    </w:p>
    <w:p w14:paraId="1F69E53A" w14:textId="77777777" w:rsidR="009319E7" w:rsidRPr="00024202" w:rsidRDefault="00555E86">
      <w:pPr>
        <w:pStyle w:val="Body"/>
        <w:spacing w:line="240" w:lineRule="auto"/>
        <w:jc w:val="center"/>
        <w:rPr>
          <w:rFonts w:ascii="Times New Roman" w:hAnsi="Times New Roman" w:cs="Times New Roman"/>
          <w:b/>
          <w:bCs/>
          <w:sz w:val="28"/>
          <w:szCs w:val="28"/>
          <w:lang w:val="en-GB"/>
        </w:rPr>
      </w:pPr>
      <w:r w:rsidRPr="00024202">
        <w:rPr>
          <w:rFonts w:ascii="Times New Roman" w:hAnsi="Times New Roman" w:cs="Times New Roman"/>
          <w:b/>
          <w:bCs/>
          <w:sz w:val="28"/>
          <w:szCs w:val="28"/>
          <w:lang w:val="en-GB"/>
        </w:rPr>
        <w:t xml:space="preserve">Communications Expert </w:t>
      </w:r>
    </w:p>
    <w:p w14:paraId="55FF24BE" w14:textId="50DC6E22" w:rsidR="00100A4B" w:rsidRPr="00024202" w:rsidRDefault="00555E86">
      <w:pPr>
        <w:pStyle w:val="Body"/>
        <w:spacing w:line="240" w:lineRule="auto"/>
        <w:jc w:val="center"/>
        <w:rPr>
          <w:rFonts w:ascii="Times New Roman" w:hAnsi="Times New Roman" w:cs="Times New Roman"/>
          <w:b/>
          <w:bCs/>
          <w:lang w:val="en-GB"/>
        </w:rPr>
      </w:pPr>
      <w:r w:rsidRPr="00024202">
        <w:rPr>
          <w:rFonts w:ascii="Times New Roman" w:hAnsi="Times New Roman" w:cs="Times New Roman"/>
          <w:b/>
          <w:bCs/>
          <w:lang w:val="en-GB"/>
        </w:rPr>
        <w:t>EU Anti-Corruption Initiative (EUACI)</w:t>
      </w:r>
    </w:p>
    <w:p w14:paraId="163C754C" w14:textId="77777777" w:rsidR="009319E7" w:rsidRPr="00024202" w:rsidRDefault="009319E7" w:rsidP="009319E7">
      <w:pPr>
        <w:pStyle w:val="ab"/>
        <w:rPr>
          <w:rFonts w:ascii="Times New Roman" w:hAnsi="Times New Roman" w:cs="Times New Roman"/>
          <w:b/>
          <w:sz w:val="24"/>
          <w:szCs w:val="24"/>
          <w:lang w:val="en-GB" w:eastAsia="en-GB"/>
        </w:rPr>
      </w:pPr>
    </w:p>
    <w:p w14:paraId="25ADC981" w14:textId="171831D5" w:rsidR="009319E7" w:rsidRPr="00024202" w:rsidRDefault="009319E7" w:rsidP="009319E7">
      <w:pPr>
        <w:pStyle w:val="ab"/>
        <w:rPr>
          <w:rFonts w:ascii="Times New Roman" w:hAnsi="Times New Roman" w:cs="Times New Roman"/>
          <w:b/>
          <w:sz w:val="24"/>
          <w:szCs w:val="24"/>
          <w:lang w:val="en-GB" w:eastAsia="en-GB"/>
        </w:rPr>
      </w:pPr>
      <w:r w:rsidRPr="00024202">
        <w:rPr>
          <w:rFonts w:ascii="Times New Roman" w:hAnsi="Times New Roman" w:cs="Times New Roman"/>
          <w:b/>
          <w:sz w:val="24"/>
          <w:szCs w:val="24"/>
          <w:lang w:val="en-GB" w:eastAsia="en-GB"/>
        </w:rPr>
        <w:t>Introduction</w:t>
      </w:r>
    </w:p>
    <w:p w14:paraId="7B4D5B1D" w14:textId="2E0793C0" w:rsidR="00100A4B" w:rsidRPr="00024202" w:rsidRDefault="00555E86">
      <w:pPr>
        <w:pStyle w:val="Body"/>
        <w:tabs>
          <w:tab w:val="left" w:pos="540"/>
        </w:tabs>
        <w:spacing w:after="0" w:line="240" w:lineRule="auto"/>
        <w:jc w:val="both"/>
        <w:rPr>
          <w:rFonts w:ascii="Times New Roman" w:hAnsi="Times New Roman" w:cs="Times New Roman"/>
          <w:lang w:val="en-GB"/>
        </w:rPr>
      </w:pPr>
      <w:r w:rsidRPr="00024202">
        <w:rPr>
          <w:rFonts w:ascii="Times New Roman" w:hAnsi="Times New Roman" w:cs="Times New Roman"/>
          <w:lang w:val="en-GB"/>
        </w:rPr>
        <w:t>The EU Anti-Corruption Initiative, funded by the EU, co-</w:t>
      </w:r>
      <w:proofErr w:type="spellStart"/>
      <w:r w:rsidRPr="00024202">
        <w:rPr>
          <w:rFonts w:ascii="Times New Roman" w:hAnsi="Times New Roman" w:cs="Times New Roman"/>
          <w:lang w:val="en-GB"/>
        </w:rPr>
        <w:t>funded</w:t>
      </w:r>
      <w:proofErr w:type="spellEnd"/>
      <w:r w:rsidRPr="00024202">
        <w:rPr>
          <w:rFonts w:ascii="Times New Roman" w:hAnsi="Times New Roman" w:cs="Times New Roman"/>
          <w:lang w:val="en-GB"/>
        </w:rPr>
        <w:t xml:space="preserve"> and implemented by the Ministry of Foreign Affairs of Denmark, is seeking a Communications Expert. Working under the supervision of the Head of the Programme, the selected candidate will work with the team and the </w:t>
      </w:r>
      <w:r w:rsidR="006044D8" w:rsidRPr="00024202">
        <w:rPr>
          <w:rFonts w:ascii="Times New Roman" w:hAnsi="Times New Roman" w:cs="Times New Roman"/>
          <w:lang w:val="en-GB"/>
        </w:rPr>
        <w:t xml:space="preserve">national anti-corruption institutions, </w:t>
      </w:r>
      <w:r w:rsidRPr="00024202">
        <w:rPr>
          <w:rFonts w:ascii="Times New Roman" w:hAnsi="Times New Roman" w:cs="Times New Roman"/>
          <w:lang w:val="en-GB"/>
        </w:rPr>
        <w:t>local and national civil society groups as well as media groups and local government to provide specific support to the program.</w:t>
      </w:r>
    </w:p>
    <w:p w14:paraId="61AD58FA" w14:textId="77777777" w:rsidR="00100A4B" w:rsidRPr="00024202" w:rsidRDefault="00100A4B">
      <w:pPr>
        <w:pStyle w:val="Body"/>
        <w:tabs>
          <w:tab w:val="left" w:pos="540"/>
        </w:tabs>
        <w:spacing w:after="0" w:line="240" w:lineRule="auto"/>
        <w:ind w:left="360"/>
        <w:jc w:val="both"/>
        <w:rPr>
          <w:rFonts w:ascii="Times New Roman" w:hAnsi="Times New Roman" w:cs="Times New Roman"/>
          <w:lang w:val="en-GB"/>
        </w:rPr>
      </w:pPr>
    </w:p>
    <w:p w14:paraId="523B48F5" w14:textId="77777777" w:rsidR="00100A4B" w:rsidRPr="00024202" w:rsidRDefault="00555E86">
      <w:pPr>
        <w:pStyle w:val="Body"/>
        <w:tabs>
          <w:tab w:val="left" w:pos="540"/>
        </w:tabs>
        <w:spacing w:after="0" w:line="240" w:lineRule="auto"/>
        <w:jc w:val="both"/>
        <w:rPr>
          <w:rFonts w:ascii="Times New Roman" w:hAnsi="Times New Roman" w:cs="Times New Roman"/>
          <w:b/>
          <w:bCs/>
          <w:lang w:val="en-GB"/>
        </w:rPr>
      </w:pPr>
      <w:r w:rsidRPr="00024202">
        <w:rPr>
          <w:rFonts w:ascii="Times New Roman" w:hAnsi="Times New Roman" w:cs="Times New Roman"/>
          <w:b/>
          <w:bCs/>
          <w:lang w:val="en-GB"/>
        </w:rPr>
        <w:t>The Programme</w:t>
      </w:r>
    </w:p>
    <w:p w14:paraId="12DF7630" w14:textId="3988CB8E" w:rsidR="00271DEC" w:rsidRPr="00024202" w:rsidRDefault="00555E86" w:rsidP="00271DEC">
      <w:pPr>
        <w:pStyle w:val="ab"/>
        <w:rPr>
          <w:rFonts w:ascii="Times New Roman" w:hAnsi="Times New Roman" w:cs="Times New Roman"/>
          <w:sz w:val="24"/>
          <w:szCs w:val="24"/>
          <w:lang w:val="en-GB" w:eastAsia="en-GB"/>
        </w:rPr>
      </w:pPr>
      <w:r w:rsidRPr="00024202">
        <w:rPr>
          <w:rFonts w:ascii="Times New Roman" w:hAnsi="Times New Roman" w:cs="Times New Roman"/>
          <w:sz w:val="24"/>
          <w:szCs w:val="24"/>
          <w:lang w:val="en-GB"/>
        </w:rPr>
        <w:t xml:space="preserve">The overall objective of the EU Anti-Corruption Initiative is to improve the implementation of the Ukrainian anti-corruption policy by supporting the key anti-corruption state institutions: strengthening oversight of reform implementation by Parliament; and at </w:t>
      </w:r>
      <w:r w:rsidR="001E106F" w:rsidRPr="00024202">
        <w:rPr>
          <w:rFonts w:ascii="Times New Roman" w:hAnsi="Times New Roman" w:cs="Times New Roman"/>
          <w:sz w:val="24"/>
          <w:szCs w:val="24"/>
          <w:lang w:val="en-GB"/>
        </w:rPr>
        <w:t xml:space="preserve">the </w:t>
      </w:r>
      <w:r w:rsidRPr="00024202">
        <w:rPr>
          <w:rFonts w:ascii="Times New Roman" w:hAnsi="Times New Roman" w:cs="Times New Roman"/>
          <w:sz w:val="24"/>
          <w:szCs w:val="24"/>
          <w:lang w:val="en-GB"/>
        </w:rPr>
        <w:t>regional and local level</w:t>
      </w:r>
      <w:r w:rsidR="001E106F" w:rsidRPr="00024202">
        <w:rPr>
          <w:rFonts w:ascii="Times New Roman" w:hAnsi="Times New Roman" w:cs="Times New Roman"/>
          <w:sz w:val="24"/>
          <w:szCs w:val="24"/>
          <w:lang w:val="en-GB"/>
        </w:rPr>
        <w:t>s</w:t>
      </w:r>
      <w:r w:rsidRPr="00024202">
        <w:rPr>
          <w:rFonts w:ascii="Times New Roman" w:hAnsi="Times New Roman" w:cs="Times New Roman"/>
          <w:sz w:val="24"/>
          <w:szCs w:val="24"/>
          <w:lang w:val="en-GB"/>
        </w:rPr>
        <w:t xml:space="preserve"> supporting civil society, investigative media, </w:t>
      </w:r>
      <w:r w:rsidR="00271DEC" w:rsidRPr="00024202">
        <w:rPr>
          <w:rFonts w:ascii="Times New Roman" w:hAnsi="Times New Roman" w:cs="Times New Roman"/>
          <w:sz w:val="24"/>
          <w:szCs w:val="24"/>
          <w:lang w:val="en-GB"/>
        </w:rPr>
        <w:t xml:space="preserve">business and local governments, </w:t>
      </w:r>
      <w:r w:rsidR="00271DEC" w:rsidRPr="00024202">
        <w:rPr>
          <w:rFonts w:ascii="Times New Roman" w:hAnsi="Times New Roman" w:cs="Times New Roman"/>
          <w:sz w:val="24"/>
          <w:szCs w:val="24"/>
          <w:lang w:val="en-GB" w:eastAsia="en-GB"/>
        </w:rPr>
        <w:t>thus</w:t>
      </w:r>
    </w:p>
    <w:p w14:paraId="21C5BA4C" w14:textId="77777777" w:rsidR="00271DEC" w:rsidRPr="00024202" w:rsidRDefault="00271DEC" w:rsidP="00271DEC">
      <w:pPr>
        <w:pStyle w:val="ab"/>
        <w:rPr>
          <w:rFonts w:ascii="Times New Roman" w:hAnsi="Times New Roman" w:cs="Times New Roman"/>
          <w:sz w:val="24"/>
          <w:szCs w:val="24"/>
          <w:lang w:val="en-GB" w:eastAsia="en-GB"/>
        </w:rPr>
      </w:pPr>
      <w:proofErr w:type="gramStart"/>
      <w:r w:rsidRPr="00024202">
        <w:rPr>
          <w:rFonts w:ascii="Times New Roman" w:hAnsi="Times New Roman" w:cs="Times New Roman"/>
          <w:sz w:val="24"/>
          <w:szCs w:val="24"/>
          <w:lang w:val="en-GB" w:eastAsia="en-GB"/>
        </w:rPr>
        <w:t>substantially</w:t>
      </w:r>
      <w:proofErr w:type="gramEnd"/>
      <w:r w:rsidRPr="00024202">
        <w:rPr>
          <w:rFonts w:ascii="Times New Roman" w:hAnsi="Times New Roman" w:cs="Times New Roman"/>
          <w:sz w:val="24"/>
          <w:szCs w:val="24"/>
          <w:lang w:val="en-GB" w:eastAsia="en-GB"/>
        </w:rPr>
        <w:t xml:space="preserve"> improving Ukraine’s overall performance in the fight against corruption.</w:t>
      </w:r>
    </w:p>
    <w:p w14:paraId="75116116" w14:textId="77777777" w:rsidR="00100A4B" w:rsidRPr="00024202" w:rsidRDefault="00100A4B">
      <w:pPr>
        <w:pStyle w:val="Body"/>
        <w:spacing w:after="0" w:line="240" w:lineRule="auto"/>
        <w:jc w:val="both"/>
        <w:rPr>
          <w:rFonts w:ascii="Times New Roman" w:hAnsi="Times New Roman" w:cs="Times New Roman"/>
          <w:lang w:val="en-GB"/>
        </w:rPr>
      </w:pPr>
    </w:p>
    <w:p w14:paraId="36C67185" w14:textId="3B7D0606" w:rsidR="006044D8" w:rsidRPr="00024202" w:rsidRDefault="006044D8">
      <w:pPr>
        <w:pStyle w:val="Body"/>
        <w:spacing w:after="0" w:line="240" w:lineRule="auto"/>
        <w:jc w:val="both"/>
        <w:rPr>
          <w:rFonts w:ascii="Times New Roman" w:hAnsi="Times New Roman" w:cs="Times New Roman"/>
          <w:lang w:val="en-GB"/>
        </w:rPr>
      </w:pPr>
      <w:r w:rsidRPr="00024202">
        <w:rPr>
          <w:rFonts w:ascii="Times New Roman" w:hAnsi="Times New Roman" w:cs="Times New Roman"/>
          <w:lang w:val="en-GB"/>
        </w:rPr>
        <w:t>The full-scale Russian invasion has changed the context of the program. The EUACI is now pursuing four thematic areas: Reconstruction and anti-corruption, EU</w:t>
      </w:r>
      <w:r w:rsidR="001E106F" w:rsidRPr="00024202">
        <w:rPr>
          <w:rFonts w:ascii="Times New Roman" w:hAnsi="Times New Roman" w:cs="Times New Roman"/>
          <w:lang w:val="en-GB"/>
        </w:rPr>
        <w:t xml:space="preserve"> </w:t>
      </w:r>
      <w:r w:rsidRPr="00024202">
        <w:rPr>
          <w:rFonts w:ascii="Times New Roman" w:hAnsi="Times New Roman" w:cs="Times New Roman"/>
          <w:lang w:val="en-GB"/>
        </w:rPr>
        <w:t>integration in the field of anti-corruption, asset recovery and tracing and resilience of EUACI’s partners.</w:t>
      </w:r>
    </w:p>
    <w:p w14:paraId="75FDBDC6" w14:textId="77777777" w:rsidR="006044D8" w:rsidRPr="00024202" w:rsidRDefault="006044D8">
      <w:pPr>
        <w:pStyle w:val="Body"/>
        <w:spacing w:after="0" w:line="240" w:lineRule="auto"/>
        <w:jc w:val="both"/>
        <w:rPr>
          <w:rFonts w:ascii="Times New Roman" w:hAnsi="Times New Roman" w:cs="Times New Roman"/>
          <w:lang w:val="en-GB"/>
        </w:rPr>
      </w:pPr>
    </w:p>
    <w:p w14:paraId="2266598E" w14:textId="77777777" w:rsidR="00100A4B" w:rsidRPr="00024202" w:rsidRDefault="00555E86">
      <w:pPr>
        <w:pStyle w:val="Body"/>
        <w:tabs>
          <w:tab w:val="left" w:pos="540"/>
        </w:tabs>
        <w:spacing w:after="0" w:line="240" w:lineRule="auto"/>
        <w:jc w:val="both"/>
        <w:rPr>
          <w:rFonts w:ascii="Times New Roman" w:hAnsi="Times New Roman" w:cs="Times New Roman"/>
          <w:b/>
          <w:bCs/>
          <w:lang w:val="en-GB"/>
        </w:rPr>
      </w:pPr>
      <w:r w:rsidRPr="00024202">
        <w:rPr>
          <w:rFonts w:ascii="Times New Roman" w:hAnsi="Times New Roman" w:cs="Times New Roman"/>
          <w:b/>
          <w:bCs/>
          <w:lang w:val="en-GB"/>
        </w:rPr>
        <w:t>The Position</w:t>
      </w:r>
    </w:p>
    <w:p w14:paraId="4B86638B" w14:textId="77777777" w:rsidR="00100A4B" w:rsidRPr="00024202" w:rsidRDefault="00100A4B">
      <w:pPr>
        <w:pStyle w:val="Body"/>
        <w:spacing w:after="0" w:line="240" w:lineRule="auto"/>
        <w:ind w:left="540"/>
        <w:jc w:val="both"/>
        <w:rPr>
          <w:rFonts w:ascii="Times New Roman" w:hAnsi="Times New Roman" w:cs="Times New Roman"/>
          <w:b/>
          <w:bCs/>
          <w:lang w:val="en-GB"/>
        </w:rPr>
      </w:pPr>
    </w:p>
    <w:p w14:paraId="7DA5A5DB" w14:textId="17C0DF56" w:rsidR="00100A4B" w:rsidRPr="00024202" w:rsidRDefault="00555E86">
      <w:pPr>
        <w:pStyle w:val="Body"/>
        <w:tabs>
          <w:tab w:val="left" w:pos="540"/>
        </w:tabs>
        <w:spacing w:after="0" w:line="240" w:lineRule="auto"/>
        <w:ind w:left="360"/>
        <w:jc w:val="both"/>
        <w:rPr>
          <w:rFonts w:ascii="Times New Roman" w:hAnsi="Times New Roman" w:cs="Times New Roman"/>
          <w:lang w:val="en-GB"/>
        </w:rPr>
      </w:pPr>
      <w:r w:rsidRPr="00024202">
        <w:rPr>
          <w:rFonts w:ascii="Times New Roman" w:hAnsi="Times New Roman" w:cs="Times New Roman"/>
          <w:lang w:val="en-GB"/>
        </w:rPr>
        <w:t xml:space="preserve">Title: </w:t>
      </w:r>
      <w:r w:rsidR="00271DEC" w:rsidRPr="00024202">
        <w:rPr>
          <w:rFonts w:ascii="Times New Roman" w:hAnsi="Times New Roman" w:cs="Times New Roman"/>
          <w:lang w:val="en-GB"/>
        </w:rPr>
        <w:t>Communications Expert</w:t>
      </w:r>
    </w:p>
    <w:p w14:paraId="56D8C502" w14:textId="77777777" w:rsidR="00100A4B" w:rsidRPr="00024202" w:rsidRDefault="00100A4B">
      <w:pPr>
        <w:pStyle w:val="Body"/>
        <w:spacing w:after="0" w:line="240" w:lineRule="auto"/>
        <w:ind w:left="540"/>
        <w:jc w:val="both"/>
        <w:rPr>
          <w:rFonts w:ascii="Times New Roman" w:hAnsi="Times New Roman" w:cs="Times New Roman"/>
          <w:lang w:val="en-GB"/>
        </w:rPr>
      </w:pPr>
    </w:p>
    <w:p w14:paraId="550AC0B5" w14:textId="77777777" w:rsidR="00100A4B" w:rsidRPr="00024202" w:rsidRDefault="00555E86">
      <w:pPr>
        <w:pStyle w:val="Body"/>
        <w:tabs>
          <w:tab w:val="left" w:pos="540"/>
        </w:tabs>
        <w:spacing w:after="0" w:line="240" w:lineRule="auto"/>
        <w:ind w:left="360"/>
        <w:jc w:val="both"/>
        <w:rPr>
          <w:rFonts w:ascii="Times New Roman" w:hAnsi="Times New Roman" w:cs="Times New Roman"/>
          <w:lang w:val="en-GB"/>
        </w:rPr>
      </w:pPr>
      <w:r w:rsidRPr="00024202">
        <w:rPr>
          <w:rFonts w:ascii="Times New Roman" w:hAnsi="Times New Roman" w:cs="Times New Roman"/>
          <w:lang w:val="en-GB"/>
        </w:rPr>
        <w:t xml:space="preserve">Place of service: EU Anti-Corruption Initiative, Kyiv. </w:t>
      </w:r>
    </w:p>
    <w:p w14:paraId="188FB793" w14:textId="77777777" w:rsidR="00100A4B" w:rsidRPr="00024202" w:rsidRDefault="00100A4B">
      <w:pPr>
        <w:pStyle w:val="Body"/>
        <w:spacing w:after="0" w:line="240" w:lineRule="auto"/>
        <w:jc w:val="both"/>
        <w:rPr>
          <w:rFonts w:ascii="Times New Roman" w:hAnsi="Times New Roman" w:cs="Times New Roman"/>
          <w:lang w:val="en-GB"/>
        </w:rPr>
      </w:pPr>
    </w:p>
    <w:p w14:paraId="5C823162" w14:textId="77777777" w:rsidR="00100A4B" w:rsidRPr="00024202" w:rsidRDefault="00555E86">
      <w:pPr>
        <w:pStyle w:val="Body"/>
        <w:tabs>
          <w:tab w:val="left" w:pos="540"/>
        </w:tabs>
        <w:spacing w:after="0" w:line="240" w:lineRule="auto"/>
        <w:ind w:left="360"/>
        <w:jc w:val="both"/>
        <w:rPr>
          <w:rFonts w:ascii="Times New Roman" w:hAnsi="Times New Roman" w:cs="Times New Roman"/>
          <w:lang w:val="en-GB"/>
        </w:rPr>
      </w:pPr>
      <w:r w:rsidRPr="00024202">
        <w:rPr>
          <w:rFonts w:ascii="Times New Roman" w:hAnsi="Times New Roman" w:cs="Times New Roman"/>
          <w:lang w:val="en-GB"/>
        </w:rPr>
        <w:t xml:space="preserve">Terms of Employment according to MFA staff rules. </w:t>
      </w:r>
    </w:p>
    <w:p w14:paraId="09AD522C" w14:textId="77777777" w:rsidR="00100A4B" w:rsidRPr="00024202" w:rsidRDefault="00100A4B">
      <w:pPr>
        <w:pStyle w:val="Body"/>
        <w:spacing w:after="0" w:line="240" w:lineRule="auto"/>
        <w:jc w:val="both"/>
        <w:rPr>
          <w:rFonts w:ascii="Times New Roman" w:hAnsi="Times New Roman" w:cs="Times New Roman"/>
          <w:lang w:val="en-GB"/>
        </w:rPr>
      </w:pPr>
    </w:p>
    <w:p w14:paraId="59362618" w14:textId="77777777" w:rsidR="00100A4B" w:rsidRPr="00024202" w:rsidRDefault="00555E86" w:rsidP="00271DEC">
      <w:pPr>
        <w:pStyle w:val="Body"/>
        <w:tabs>
          <w:tab w:val="left" w:pos="540"/>
        </w:tabs>
        <w:spacing w:after="0" w:line="240" w:lineRule="auto"/>
        <w:jc w:val="both"/>
        <w:rPr>
          <w:rFonts w:ascii="Times New Roman" w:hAnsi="Times New Roman" w:cs="Times New Roman"/>
          <w:b/>
          <w:bCs/>
          <w:u w:val="single"/>
          <w:lang w:val="en-GB"/>
        </w:rPr>
      </w:pPr>
      <w:r w:rsidRPr="00024202">
        <w:rPr>
          <w:rFonts w:ascii="Times New Roman" w:hAnsi="Times New Roman" w:cs="Times New Roman"/>
          <w:b/>
          <w:bCs/>
          <w:u w:val="single"/>
          <w:lang w:val="en-GB"/>
        </w:rPr>
        <w:t>Area of responsibility/tasks:</w:t>
      </w:r>
    </w:p>
    <w:p w14:paraId="0D6044D5" w14:textId="77777777" w:rsidR="00100A4B" w:rsidRPr="00024202" w:rsidRDefault="00100A4B">
      <w:pPr>
        <w:pStyle w:val="Body"/>
        <w:tabs>
          <w:tab w:val="left" w:pos="540"/>
        </w:tabs>
        <w:spacing w:after="0" w:line="240" w:lineRule="auto"/>
        <w:ind w:left="360"/>
        <w:jc w:val="both"/>
        <w:rPr>
          <w:rFonts w:ascii="Times New Roman" w:hAnsi="Times New Roman" w:cs="Times New Roman"/>
          <w:lang w:val="en-GB"/>
        </w:rPr>
      </w:pPr>
    </w:p>
    <w:p w14:paraId="696F63EB" w14:textId="651C14FF" w:rsidR="003029CA" w:rsidRPr="00024202" w:rsidRDefault="003029CA">
      <w:pPr>
        <w:pStyle w:val="Body"/>
        <w:numPr>
          <w:ilvl w:val="0"/>
          <w:numId w:val="2"/>
        </w:numPr>
        <w:shd w:val="clear" w:color="auto" w:fill="FFFFFF"/>
        <w:spacing w:after="0" w:line="240" w:lineRule="auto"/>
        <w:rPr>
          <w:rFonts w:ascii="Times New Roman" w:hAnsi="Times New Roman" w:cs="Times New Roman"/>
          <w:lang w:val="en-GB"/>
        </w:rPr>
      </w:pPr>
      <w:r w:rsidRPr="00024202">
        <w:rPr>
          <w:rFonts w:ascii="Times New Roman" w:hAnsi="Times New Roman" w:cs="Times New Roman"/>
          <w:lang w:val="en-GB"/>
        </w:rPr>
        <w:t>Act as EUACI’s communication expert by promoting EUACI’s activities and conducting campaigns and events to raise awareness about corruption and the efforts to fight corruption. Support EUACI’s national and local partners in their communication activities and in strengthening their communication capacity.</w:t>
      </w:r>
    </w:p>
    <w:p w14:paraId="715911F3" w14:textId="015E5DFF" w:rsidR="00100A4B" w:rsidRPr="00024202" w:rsidRDefault="00555E86">
      <w:pPr>
        <w:pStyle w:val="Body"/>
        <w:numPr>
          <w:ilvl w:val="0"/>
          <w:numId w:val="2"/>
        </w:numPr>
        <w:shd w:val="clear" w:color="auto" w:fill="FFFFFF"/>
        <w:spacing w:after="0" w:line="240" w:lineRule="auto"/>
        <w:rPr>
          <w:rFonts w:ascii="Times New Roman" w:hAnsi="Times New Roman" w:cs="Times New Roman"/>
          <w:lang w:val="en-GB"/>
        </w:rPr>
      </w:pPr>
      <w:r w:rsidRPr="00024202">
        <w:rPr>
          <w:rFonts w:ascii="Times New Roman" w:hAnsi="Times New Roman" w:cs="Times New Roman"/>
          <w:lang w:val="en-GB"/>
        </w:rPr>
        <w:t>Identify and build partnerships with media and communication groups, both locally (especially in integrity cities) and nationally to promote institutional accountability and capability to deter corruption.</w:t>
      </w:r>
    </w:p>
    <w:p w14:paraId="0112807B" w14:textId="77777777"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 xml:space="preserve">Develop, design and implement communication and public awareness strategies, using all forms of media products, in collaboration with </w:t>
      </w:r>
      <w:r w:rsidR="006C51DF" w:rsidRPr="00024202">
        <w:rPr>
          <w:rFonts w:ascii="Times New Roman" w:hAnsi="Times New Roman" w:cs="Times New Roman"/>
          <w:lang w:val="en-GB"/>
        </w:rPr>
        <w:t xml:space="preserve">EUACI partners and other </w:t>
      </w:r>
      <w:r w:rsidRPr="00024202">
        <w:rPr>
          <w:rFonts w:ascii="Times New Roman" w:hAnsi="Times New Roman" w:cs="Times New Roman"/>
          <w:lang w:val="en-GB"/>
        </w:rPr>
        <w:t>stakeholders, to enhance communication on anti-corruption reforms.</w:t>
      </w:r>
    </w:p>
    <w:p w14:paraId="3DD7A30F" w14:textId="7C0FEACE"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lastRenderedPageBreak/>
        <w:t>Engage media groups</w:t>
      </w:r>
      <w:r w:rsidR="001E106F" w:rsidRPr="00024202">
        <w:rPr>
          <w:rFonts w:ascii="Times New Roman" w:hAnsi="Times New Roman" w:cs="Times New Roman"/>
          <w:lang w:val="en-GB"/>
        </w:rPr>
        <w:t>,</w:t>
      </w:r>
      <w:r w:rsidRPr="00024202">
        <w:rPr>
          <w:rFonts w:ascii="Times New Roman" w:hAnsi="Times New Roman" w:cs="Times New Roman"/>
          <w:lang w:val="en-GB"/>
        </w:rPr>
        <w:t xml:space="preserve"> as well as local Ukrainian government and citizen groups, on the value and means of promoting accountability and addressing corruption and on developing and implementing programmes to progress development efforts and governance interventions in the area of anti-corruption, including sector-specific anti-corruption interventions.</w:t>
      </w:r>
    </w:p>
    <w:p w14:paraId="14974F05" w14:textId="2B377AC8" w:rsidR="00100A4B" w:rsidRPr="00024202" w:rsidRDefault="001E106F">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H</w:t>
      </w:r>
      <w:r w:rsidR="00555E86" w:rsidRPr="00024202">
        <w:rPr>
          <w:rFonts w:ascii="Times New Roman" w:hAnsi="Times New Roman" w:cs="Times New Roman"/>
          <w:lang w:val="en-GB"/>
        </w:rPr>
        <w:t>ighlight programme achievements, proposed solutions, and expected impact as well as conceptualise promotional material and activities.</w:t>
      </w:r>
    </w:p>
    <w:p w14:paraId="0BBF2639" w14:textId="77777777"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Share lessons learned on media engagement and communication strategies on anti-corruption related issues relevant to Ukraine.</w:t>
      </w:r>
    </w:p>
    <w:p w14:paraId="3F29FD0C" w14:textId="0A6E073D" w:rsidR="003029CA" w:rsidRPr="00024202" w:rsidRDefault="001E106F" w:rsidP="003029CA">
      <w:pPr>
        <w:pStyle w:val="Body"/>
        <w:numPr>
          <w:ilvl w:val="0"/>
          <w:numId w:val="2"/>
        </w:numPr>
        <w:shd w:val="clear" w:color="auto" w:fill="FFFFFF"/>
        <w:spacing w:after="0" w:line="240" w:lineRule="auto"/>
        <w:rPr>
          <w:rFonts w:ascii="Times New Roman" w:hAnsi="Times New Roman" w:cs="Times New Roman"/>
          <w:lang w:val="en-GB"/>
        </w:rPr>
      </w:pPr>
      <w:r w:rsidRPr="00024202">
        <w:rPr>
          <w:rFonts w:ascii="Times New Roman" w:hAnsi="Times New Roman" w:cs="Times New Roman"/>
          <w:lang w:val="en-GB"/>
        </w:rPr>
        <w:t>Ensure i</w:t>
      </w:r>
      <w:r w:rsidR="003029CA" w:rsidRPr="00024202">
        <w:rPr>
          <w:rFonts w:ascii="Times New Roman" w:hAnsi="Times New Roman" w:cs="Times New Roman"/>
          <w:lang w:val="en-GB"/>
        </w:rPr>
        <w:t>mplementation of EUACI’s communication and visibility strategy.</w:t>
      </w:r>
    </w:p>
    <w:p w14:paraId="0A203869" w14:textId="77777777" w:rsidR="00271DEC" w:rsidRPr="00024202" w:rsidRDefault="00555E86" w:rsidP="00271DEC">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Plan and organise public and media events.</w:t>
      </w:r>
    </w:p>
    <w:p w14:paraId="2932A13D" w14:textId="77777777" w:rsidR="00271DEC" w:rsidRPr="00024202" w:rsidRDefault="00271DEC" w:rsidP="00271DEC">
      <w:pPr>
        <w:pStyle w:val="Body"/>
        <w:shd w:val="clear" w:color="auto" w:fill="FFFFFF"/>
        <w:spacing w:before="100" w:after="100" w:line="240" w:lineRule="auto"/>
        <w:rPr>
          <w:rFonts w:ascii="Times New Roman" w:hAnsi="Times New Roman" w:cs="Times New Roman"/>
          <w:lang w:val="en-GB"/>
        </w:rPr>
      </w:pPr>
    </w:p>
    <w:p w14:paraId="076C9D6C" w14:textId="67DD2072" w:rsidR="00100A4B" w:rsidRPr="00024202" w:rsidRDefault="00555E86" w:rsidP="00271DEC">
      <w:pPr>
        <w:pStyle w:val="Body"/>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b/>
          <w:bCs/>
          <w:u w:val="single"/>
          <w:lang w:val="en-GB"/>
        </w:rPr>
        <w:t xml:space="preserve">Demand Profile/Qualifications </w:t>
      </w:r>
    </w:p>
    <w:p w14:paraId="6CDFDC33" w14:textId="5A11E219" w:rsidR="00100A4B" w:rsidRPr="00024202" w:rsidRDefault="00555E86">
      <w:pPr>
        <w:pStyle w:val="Body"/>
        <w:numPr>
          <w:ilvl w:val="0"/>
          <w:numId w:val="2"/>
        </w:numPr>
        <w:shd w:val="clear" w:color="auto" w:fill="FFFFFF"/>
        <w:spacing w:after="0" w:line="240" w:lineRule="auto"/>
        <w:rPr>
          <w:rFonts w:ascii="Times New Roman" w:hAnsi="Times New Roman" w:cs="Times New Roman"/>
          <w:lang w:val="en-GB"/>
        </w:rPr>
      </w:pPr>
      <w:r w:rsidRPr="00024202">
        <w:rPr>
          <w:rFonts w:ascii="Times New Roman" w:hAnsi="Times New Roman" w:cs="Times New Roman"/>
          <w:lang w:val="en-GB"/>
        </w:rPr>
        <w:t xml:space="preserve">University Degree in Media, Journalism, Marketing, Public Policy, Public Administration, Economics, Law, International Relations, Political Sciences, Social Sciences or </w:t>
      </w:r>
      <w:r w:rsidR="001E106F" w:rsidRPr="00024202">
        <w:rPr>
          <w:rFonts w:ascii="Times New Roman" w:hAnsi="Times New Roman" w:cs="Times New Roman"/>
          <w:lang w:val="en-GB"/>
        </w:rPr>
        <w:t xml:space="preserve">other </w:t>
      </w:r>
      <w:r w:rsidRPr="00024202">
        <w:rPr>
          <w:rFonts w:ascii="Times New Roman" w:hAnsi="Times New Roman" w:cs="Times New Roman"/>
          <w:lang w:val="en-GB"/>
        </w:rPr>
        <w:t>related field</w:t>
      </w:r>
      <w:r w:rsidR="001E106F" w:rsidRPr="00024202">
        <w:rPr>
          <w:rFonts w:ascii="Times New Roman" w:hAnsi="Times New Roman" w:cs="Times New Roman"/>
          <w:lang w:val="en-GB"/>
        </w:rPr>
        <w:t>s</w:t>
      </w:r>
      <w:r w:rsidRPr="00024202">
        <w:rPr>
          <w:rFonts w:ascii="Times New Roman" w:hAnsi="Times New Roman" w:cs="Times New Roman"/>
          <w:lang w:val="en-GB"/>
        </w:rPr>
        <w:t>.</w:t>
      </w:r>
    </w:p>
    <w:p w14:paraId="630F718F" w14:textId="77777777"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Minimum 5 years of demonstrated professional experience in designing, implementing and monitoring communication and media initiatives.</w:t>
      </w:r>
    </w:p>
    <w:p w14:paraId="62845D7A" w14:textId="77777777"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Demonstrated knowledge of accountability, transparency, and anti-corruption assessments and other methodologies for evaluating vulnerabilities in governance systems, institutions, and processes and of the political and social context in Ukraine as well as civil society and media concerns.</w:t>
      </w:r>
    </w:p>
    <w:p w14:paraId="0B030C0E" w14:textId="44786727"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Demonstrated experience in establishing strong working relationships with international organisations, Ukrainian organisations</w:t>
      </w:r>
      <w:r w:rsidR="009319E7" w:rsidRPr="00024202">
        <w:rPr>
          <w:rFonts w:ascii="Times New Roman" w:hAnsi="Times New Roman" w:cs="Times New Roman"/>
          <w:lang w:val="en-GB"/>
        </w:rPr>
        <w:t xml:space="preserve"> and</w:t>
      </w:r>
      <w:r w:rsidRPr="00024202">
        <w:rPr>
          <w:rFonts w:ascii="Times New Roman" w:hAnsi="Times New Roman" w:cs="Times New Roman"/>
          <w:lang w:val="en-GB"/>
        </w:rPr>
        <w:t xml:space="preserve"> media outlets.</w:t>
      </w:r>
    </w:p>
    <w:p w14:paraId="0EF23CCC" w14:textId="77777777"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Demonstrated ability to handle discrete/sensitive political issues with tact and diplomacy.</w:t>
      </w:r>
    </w:p>
    <w:p w14:paraId="7E130B10" w14:textId="6A5B9EF3"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 xml:space="preserve">Strong analytical, negotiation and communication skills, including </w:t>
      </w:r>
      <w:r w:rsidR="001E106F" w:rsidRPr="00024202">
        <w:rPr>
          <w:rFonts w:ascii="Times New Roman" w:hAnsi="Times New Roman" w:cs="Times New Roman"/>
          <w:lang w:val="en-GB"/>
        </w:rPr>
        <w:t xml:space="preserve">the </w:t>
      </w:r>
      <w:r w:rsidRPr="00024202">
        <w:rPr>
          <w:rFonts w:ascii="Times New Roman" w:hAnsi="Times New Roman" w:cs="Times New Roman"/>
          <w:lang w:val="en-GB"/>
        </w:rPr>
        <w:t>ability to produce high</w:t>
      </w:r>
      <w:r w:rsidR="001E106F" w:rsidRPr="00024202">
        <w:rPr>
          <w:rFonts w:ascii="Times New Roman" w:hAnsi="Times New Roman" w:cs="Times New Roman"/>
          <w:lang w:val="en-GB"/>
        </w:rPr>
        <w:t>-</w:t>
      </w:r>
      <w:r w:rsidRPr="00024202">
        <w:rPr>
          <w:rFonts w:ascii="Times New Roman" w:hAnsi="Times New Roman" w:cs="Times New Roman"/>
          <w:lang w:val="en-GB"/>
        </w:rPr>
        <w:t>quality</w:t>
      </w:r>
      <w:r w:rsidR="001E106F" w:rsidRPr="00024202">
        <w:rPr>
          <w:rFonts w:ascii="Times New Roman" w:hAnsi="Times New Roman" w:cs="Times New Roman"/>
          <w:lang w:val="en-GB"/>
        </w:rPr>
        <w:t>,</w:t>
      </w:r>
      <w:r w:rsidRPr="00024202">
        <w:rPr>
          <w:rFonts w:ascii="Times New Roman" w:hAnsi="Times New Roman" w:cs="Times New Roman"/>
          <w:lang w:val="en-GB"/>
        </w:rPr>
        <w:t xml:space="preserve"> practical advisory reports and knowledge products.</w:t>
      </w:r>
    </w:p>
    <w:p w14:paraId="3B9C646A" w14:textId="77777777" w:rsidR="00100A4B" w:rsidRPr="00024202" w:rsidRDefault="00555E86">
      <w:pPr>
        <w:pStyle w:val="Body"/>
        <w:numPr>
          <w:ilvl w:val="0"/>
          <w:numId w:val="2"/>
        </w:numPr>
        <w:shd w:val="clear" w:color="auto" w:fill="FFFFFF"/>
        <w:spacing w:before="100" w:after="100" w:line="240" w:lineRule="auto"/>
        <w:rPr>
          <w:rFonts w:ascii="Times New Roman" w:hAnsi="Times New Roman" w:cs="Times New Roman"/>
          <w:lang w:val="en-GB"/>
        </w:rPr>
      </w:pPr>
      <w:r w:rsidRPr="00024202">
        <w:rPr>
          <w:rFonts w:ascii="Times New Roman" w:hAnsi="Times New Roman" w:cs="Times New Roman"/>
          <w:lang w:val="en-GB"/>
        </w:rPr>
        <w:t>Strong managerial/leadership experience and decision-making skills will be an asset.</w:t>
      </w:r>
    </w:p>
    <w:p w14:paraId="79C51D3B" w14:textId="57EDD054" w:rsidR="00100A4B" w:rsidRPr="00024202" w:rsidRDefault="00555E86">
      <w:pPr>
        <w:pStyle w:val="Body"/>
        <w:numPr>
          <w:ilvl w:val="0"/>
          <w:numId w:val="3"/>
        </w:numPr>
        <w:shd w:val="clear" w:color="auto" w:fill="FFFFFF"/>
        <w:spacing w:before="120" w:after="120" w:line="240" w:lineRule="auto"/>
        <w:jc w:val="both"/>
        <w:rPr>
          <w:rFonts w:ascii="Times New Roman" w:hAnsi="Times New Roman" w:cs="Times New Roman"/>
          <w:lang w:val="en-GB"/>
        </w:rPr>
      </w:pPr>
      <w:r w:rsidRPr="00024202">
        <w:rPr>
          <w:rFonts w:ascii="Times New Roman" w:hAnsi="Times New Roman" w:cs="Times New Roman"/>
          <w:lang w:val="en-GB"/>
        </w:rPr>
        <w:t>Strong ability to work in</w:t>
      </w:r>
      <w:r w:rsidR="001E106F" w:rsidRPr="00024202">
        <w:rPr>
          <w:rFonts w:ascii="Times New Roman" w:hAnsi="Times New Roman" w:cs="Times New Roman"/>
          <w:lang w:val="en-GB"/>
        </w:rPr>
        <w:t xml:space="preserve"> </w:t>
      </w:r>
      <w:r w:rsidRPr="00024202">
        <w:rPr>
          <w:rFonts w:ascii="Times New Roman" w:hAnsi="Times New Roman" w:cs="Times New Roman"/>
          <w:lang w:val="en-GB"/>
        </w:rPr>
        <w:t>teams; creating an enabling environment, mentoring and developing partners and colleagues.</w:t>
      </w:r>
    </w:p>
    <w:p w14:paraId="19FF61C3" w14:textId="77777777" w:rsidR="00100A4B" w:rsidRPr="00024202" w:rsidRDefault="00555E86">
      <w:pPr>
        <w:pStyle w:val="Body"/>
        <w:numPr>
          <w:ilvl w:val="0"/>
          <w:numId w:val="3"/>
        </w:numPr>
        <w:shd w:val="clear" w:color="auto" w:fill="FFFFFF"/>
        <w:spacing w:before="120" w:after="120" w:line="240" w:lineRule="auto"/>
        <w:jc w:val="both"/>
        <w:rPr>
          <w:rFonts w:ascii="Times New Roman" w:hAnsi="Times New Roman" w:cs="Times New Roman"/>
          <w:lang w:val="en-GB"/>
        </w:rPr>
      </w:pPr>
      <w:r w:rsidRPr="00024202">
        <w:rPr>
          <w:rFonts w:ascii="Times New Roman" w:hAnsi="Times New Roman" w:cs="Times New Roman"/>
          <w:lang w:val="en-GB"/>
        </w:rPr>
        <w:t xml:space="preserve">Proven ability to see through tasks set and </w:t>
      </w:r>
      <w:proofErr w:type="gramStart"/>
      <w:r w:rsidRPr="00024202">
        <w:rPr>
          <w:rFonts w:ascii="Times New Roman" w:hAnsi="Times New Roman" w:cs="Times New Roman"/>
          <w:lang w:val="en-GB"/>
        </w:rPr>
        <w:t>del</w:t>
      </w:r>
      <w:bookmarkStart w:id="0" w:name="_GoBack"/>
      <w:bookmarkEnd w:id="0"/>
      <w:r w:rsidRPr="00024202">
        <w:rPr>
          <w:rFonts w:ascii="Times New Roman" w:hAnsi="Times New Roman" w:cs="Times New Roman"/>
          <w:lang w:val="en-GB"/>
        </w:rPr>
        <w:t>iver</w:t>
      </w:r>
      <w:proofErr w:type="gramEnd"/>
      <w:r w:rsidRPr="00024202">
        <w:rPr>
          <w:rFonts w:ascii="Times New Roman" w:hAnsi="Times New Roman" w:cs="Times New Roman"/>
          <w:lang w:val="en-GB"/>
        </w:rPr>
        <w:t xml:space="preserve"> results.</w:t>
      </w:r>
    </w:p>
    <w:p w14:paraId="75563D18" w14:textId="77777777" w:rsidR="00100A4B" w:rsidRPr="00024202" w:rsidRDefault="00555E86">
      <w:pPr>
        <w:pStyle w:val="Body"/>
        <w:numPr>
          <w:ilvl w:val="0"/>
          <w:numId w:val="3"/>
        </w:numPr>
        <w:shd w:val="clear" w:color="auto" w:fill="FFFFFF"/>
        <w:spacing w:before="120" w:after="120" w:line="240" w:lineRule="auto"/>
        <w:jc w:val="both"/>
        <w:rPr>
          <w:rFonts w:ascii="Times New Roman" w:hAnsi="Times New Roman" w:cs="Times New Roman"/>
          <w:lang w:val="en-GB"/>
        </w:rPr>
      </w:pPr>
      <w:r w:rsidRPr="00024202">
        <w:rPr>
          <w:rFonts w:ascii="Times New Roman" w:hAnsi="Times New Roman" w:cs="Times New Roman"/>
          <w:lang w:val="en-GB"/>
        </w:rPr>
        <w:t>The ability to work under pressure with tight deadlines, flexibility and an entrepreneurial spirit.</w:t>
      </w:r>
    </w:p>
    <w:p w14:paraId="0872B7F6" w14:textId="08B038AC" w:rsidR="00100A4B" w:rsidRPr="00024202" w:rsidRDefault="00555E86">
      <w:pPr>
        <w:pStyle w:val="Body"/>
        <w:numPr>
          <w:ilvl w:val="0"/>
          <w:numId w:val="3"/>
        </w:numPr>
        <w:shd w:val="clear" w:color="auto" w:fill="FFFFFF"/>
        <w:spacing w:before="120" w:after="120" w:line="240" w:lineRule="auto"/>
        <w:jc w:val="both"/>
        <w:rPr>
          <w:rFonts w:ascii="Times New Roman" w:hAnsi="Times New Roman" w:cs="Times New Roman"/>
          <w:lang w:val="en-GB"/>
        </w:rPr>
      </w:pPr>
      <w:r w:rsidRPr="00024202">
        <w:rPr>
          <w:rFonts w:ascii="Times New Roman" w:hAnsi="Times New Roman" w:cs="Times New Roman"/>
          <w:lang w:val="en-GB"/>
        </w:rPr>
        <w:t>Fluency in Ukrainian and English is required.</w:t>
      </w:r>
    </w:p>
    <w:p w14:paraId="3407FDC2" w14:textId="77777777" w:rsidR="00100A4B" w:rsidRPr="00024202" w:rsidRDefault="00555E86">
      <w:pPr>
        <w:pStyle w:val="Body"/>
        <w:numPr>
          <w:ilvl w:val="0"/>
          <w:numId w:val="3"/>
        </w:numPr>
        <w:shd w:val="clear" w:color="auto" w:fill="FFFFFF"/>
        <w:spacing w:before="120" w:after="120" w:line="240" w:lineRule="auto"/>
        <w:jc w:val="both"/>
        <w:rPr>
          <w:rFonts w:ascii="Times New Roman" w:hAnsi="Times New Roman" w:cs="Times New Roman"/>
          <w:lang w:val="en-GB"/>
        </w:rPr>
      </w:pPr>
      <w:r w:rsidRPr="00024202">
        <w:rPr>
          <w:rFonts w:ascii="Times New Roman" w:hAnsi="Times New Roman" w:cs="Times New Roman"/>
          <w:lang w:val="en-GB"/>
        </w:rPr>
        <w:t>Keen sense of ethics, integrity, and credibility.</w:t>
      </w:r>
    </w:p>
    <w:p w14:paraId="319EC774" w14:textId="77777777" w:rsidR="00100A4B" w:rsidRPr="00024202" w:rsidRDefault="00100A4B">
      <w:pPr>
        <w:pStyle w:val="Body"/>
        <w:shd w:val="clear" w:color="auto" w:fill="FFFFFF"/>
        <w:tabs>
          <w:tab w:val="left" w:pos="360"/>
        </w:tabs>
        <w:spacing w:before="120" w:after="120" w:line="240" w:lineRule="auto"/>
        <w:jc w:val="both"/>
        <w:rPr>
          <w:rFonts w:ascii="Times New Roman" w:hAnsi="Times New Roman" w:cs="Times New Roman"/>
          <w:lang w:val="en-GB"/>
        </w:rPr>
      </w:pPr>
    </w:p>
    <w:p w14:paraId="33568E06" w14:textId="196FEC4D" w:rsidR="00100A4B" w:rsidRPr="00024202" w:rsidRDefault="00555E86">
      <w:pPr>
        <w:pStyle w:val="Body"/>
        <w:shd w:val="clear" w:color="auto" w:fill="FFFFFF"/>
        <w:tabs>
          <w:tab w:val="left" w:pos="360"/>
        </w:tabs>
        <w:spacing w:before="120" w:after="120" w:line="240" w:lineRule="auto"/>
        <w:jc w:val="both"/>
        <w:rPr>
          <w:rFonts w:ascii="Times New Roman" w:hAnsi="Times New Roman" w:cs="Times New Roman"/>
          <w:lang w:val="en-GB"/>
        </w:rPr>
      </w:pPr>
      <w:r w:rsidRPr="00024202">
        <w:rPr>
          <w:rFonts w:ascii="Times New Roman" w:hAnsi="Times New Roman" w:cs="Times New Roman"/>
          <w:b/>
          <w:bCs/>
          <w:lang w:val="en-GB"/>
        </w:rPr>
        <w:lastRenderedPageBreak/>
        <w:t xml:space="preserve">Deadline for applications: </w:t>
      </w:r>
      <w:r w:rsidR="009319E7" w:rsidRPr="00024202">
        <w:rPr>
          <w:rFonts w:ascii="Times New Roman" w:hAnsi="Times New Roman" w:cs="Times New Roman"/>
          <w:lang w:val="en-GB"/>
        </w:rPr>
        <w:t>2</w:t>
      </w:r>
      <w:r w:rsidR="008B1BE6" w:rsidRPr="00024202">
        <w:rPr>
          <w:rFonts w:ascii="Times New Roman" w:hAnsi="Times New Roman" w:cs="Times New Roman"/>
          <w:lang w:val="en-GB"/>
        </w:rPr>
        <w:t>3</w:t>
      </w:r>
      <w:r w:rsidR="009319E7" w:rsidRPr="00024202">
        <w:rPr>
          <w:rFonts w:ascii="Times New Roman" w:hAnsi="Times New Roman" w:cs="Times New Roman"/>
          <w:lang w:val="en-GB"/>
        </w:rPr>
        <w:t xml:space="preserve"> August 2022</w:t>
      </w:r>
      <w:r w:rsidRPr="00024202">
        <w:rPr>
          <w:rFonts w:ascii="Times New Roman" w:hAnsi="Times New Roman" w:cs="Times New Roman"/>
          <w:lang w:val="en-GB"/>
        </w:rPr>
        <w:t>.</w:t>
      </w:r>
    </w:p>
    <w:p w14:paraId="1A9350B4" w14:textId="77777777" w:rsidR="00100A4B" w:rsidRPr="00024202" w:rsidRDefault="00555E86">
      <w:pPr>
        <w:pStyle w:val="Body"/>
        <w:shd w:val="clear" w:color="auto" w:fill="FFFFFF"/>
        <w:tabs>
          <w:tab w:val="left" w:pos="360"/>
        </w:tabs>
        <w:spacing w:before="120" w:after="120" w:line="240" w:lineRule="auto"/>
        <w:jc w:val="both"/>
        <w:rPr>
          <w:rFonts w:ascii="Times New Roman" w:hAnsi="Times New Roman" w:cs="Times New Roman"/>
          <w:lang w:val="en-GB"/>
        </w:rPr>
      </w:pPr>
      <w:proofErr w:type="gramStart"/>
      <w:r w:rsidRPr="00024202">
        <w:rPr>
          <w:rFonts w:ascii="Times New Roman" w:hAnsi="Times New Roman" w:cs="Times New Roman"/>
          <w:b/>
          <w:bCs/>
          <w:lang w:val="en-GB"/>
        </w:rPr>
        <w:t xml:space="preserve">Starting date: </w:t>
      </w:r>
      <w:r w:rsidRPr="00024202">
        <w:rPr>
          <w:rFonts w:ascii="Times New Roman" w:hAnsi="Times New Roman" w:cs="Times New Roman"/>
          <w:lang w:val="en-GB"/>
        </w:rPr>
        <w:t>September 2022.</w:t>
      </w:r>
      <w:proofErr w:type="gramEnd"/>
    </w:p>
    <w:p w14:paraId="208BB8AC" w14:textId="7BA0C8D1" w:rsidR="00100A4B" w:rsidRPr="00024202" w:rsidRDefault="00555E86">
      <w:pPr>
        <w:pStyle w:val="Body"/>
        <w:shd w:val="clear" w:color="auto" w:fill="FFFFFF"/>
        <w:tabs>
          <w:tab w:val="left" w:pos="360"/>
        </w:tabs>
        <w:spacing w:before="120" w:after="120" w:line="240" w:lineRule="auto"/>
        <w:jc w:val="both"/>
        <w:rPr>
          <w:lang w:val="en-GB"/>
        </w:rPr>
      </w:pPr>
      <w:r w:rsidRPr="00024202">
        <w:rPr>
          <w:rFonts w:ascii="Times New Roman" w:hAnsi="Times New Roman" w:cs="Times New Roman"/>
          <w:lang w:val="en-GB"/>
        </w:rPr>
        <w:t xml:space="preserve">Please submit your </w:t>
      </w:r>
      <w:r w:rsidR="009319E7" w:rsidRPr="00024202">
        <w:rPr>
          <w:rFonts w:ascii="Times New Roman" w:hAnsi="Times New Roman" w:cs="Times New Roman"/>
          <w:lang w:val="en-GB"/>
        </w:rPr>
        <w:t>motivation</w:t>
      </w:r>
      <w:r w:rsidRPr="00024202">
        <w:rPr>
          <w:rFonts w:ascii="Times New Roman" w:hAnsi="Times New Roman" w:cs="Times New Roman"/>
          <w:lang w:val="en-GB"/>
        </w:rPr>
        <w:t xml:space="preserve"> letter and complete CV in English at </w:t>
      </w:r>
      <w:hyperlink r:id="rId8" w:history="1">
        <w:r w:rsidRPr="00024202">
          <w:rPr>
            <w:rStyle w:val="Hyperlink0"/>
            <w:rFonts w:ascii="Times New Roman" w:hAnsi="Times New Roman" w:cs="Times New Roman"/>
            <w:lang w:val="en-GB"/>
          </w:rPr>
          <w:t>info.EUACI@gmail.com</w:t>
        </w:r>
      </w:hyperlink>
      <w:r w:rsidRPr="00024202">
        <w:rPr>
          <w:lang w:val="en-GB"/>
        </w:rPr>
        <w:t>.</w:t>
      </w:r>
    </w:p>
    <w:sectPr w:rsidR="00100A4B" w:rsidRPr="00024202">
      <w:headerReference w:type="default" r:id="rId9"/>
      <w:footerReference w:type="default" r:id="rId10"/>
      <w:pgSz w:w="12240" w:h="15840"/>
      <w:pgMar w:top="1440" w:right="1440" w:bottom="1440" w:left="1440" w:header="720" w:footer="72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69089" w16cid:durableId="269B64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D03B7" w14:textId="77777777" w:rsidR="00F44C65" w:rsidRDefault="00F44C65">
      <w:r>
        <w:separator/>
      </w:r>
    </w:p>
  </w:endnote>
  <w:endnote w:type="continuationSeparator" w:id="0">
    <w:p w14:paraId="13BE8B43" w14:textId="77777777" w:rsidR="00F44C65" w:rsidRDefault="00F4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001A" w14:textId="77777777" w:rsidR="00100A4B" w:rsidRDefault="00100A4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A7B7" w14:textId="77777777" w:rsidR="00F44C65" w:rsidRDefault="00F44C65">
      <w:r>
        <w:separator/>
      </w:r>
    </w:p>
  </w:footnote>
  <w:footnote w:type="continuationSeparator" w:id="0">
    <w:p w14:paraId="507A24BA" w14:textId="77777777" w:rsidR="00F44C65" w:rsidRDefault="00F4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59B0" w14:textId="77777777" w:rsidR="00100A4B" w:rsidRDefault="00100A4B">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0037"/>
    <w:multiLevelType w:val="hybridMultilevel"/>
    <w:tmpl w:val="C3C04A14"/>
    <w:styleLink w:val="Bullets"/>
    <w:lvl w:ilvl="0" w:tplc="662E6A8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9AEDCA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94EF17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40C0CD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C90526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60EF28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C047AF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170593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0DAB89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5DC66C7"/>
    <w:multiLevelType w:val="hybridMultilevel"/>
    <w:tmpl w:val="C3C04A14"/>
    <w:numStyleLink w:val="Bullets"/>
  </w:abstractNum>
  <w:num w:numId="1">
    <w:abstractNumId w:val="0"/>
  </w:num>
  <w:num w:numId="2">
    <w:abstractNumId w:val="1"/>
  </w:num>
  <w:num w:numId="3">
    <w:abstractNumId w:val="1"/>
    <w:lvlOverride w:ilvl="0">
      <w:lvl w:ilvl="0" w:tplc="2D6600BC">
        <w:start w:val="1"/>
        <w:numFmt w:val="bullet"/>
        <w:lvlText w:val="•"/>
        <w:lvlJc w:val="left"/>
        <w:pPr>
          <w:tabs>
            <w:tab w:val="left" w:pos="3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02F174">
        <w:start w:val="1"/>
        <w:numFmt w:val="bullet"/>
        <w:lvlText w:val="•"/>
        <w:lvlJc w:val="left"/>
        <w:pPr>
          <w:tabs>
            <w:tab w:val="left" w:pos="3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7AE056">
        <w:start w:val="1"/>
        <w:numFmt w:val="bullet"/>
        <w:lvlText w:val="•"/>
        <w:lvlJc w:val="left"/>
        <w:pPr>
          <w:tabs>
            <w:tab w:val="left" w:pos="3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84B554">
        <w:start w:val="1"/>
        <w:numFmt w:val="bullet"/>
        <w:lvlText w:val="•"/>
        <w:lvlJc w:val="left"/>
        <w:pPr>
          <w:tabs>
            <w:tab w:val="left" w:pos="3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ECD730">
        <w:start w:val="1"/>
        <w:numFmt w:val="bullet"/>
        <w:lvlText w:val="•"/>
        <w:lvlJc w:val="left"/>
        <w:pPr>
          <w:tabs>
            <w:tab w:val="left" w:pos="3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FCF9D8">
        <w:start w:val="1"/>
        <w:numFmt w:val="bullet"/>
        <w:lvlText w:val="•"/>
        <w:lvlJc w:val="left"/>
        <w:pPr>
          <w:tabs>
            <w:tab w:val="left" w:pos="3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DEF5C8">
        <w:start w:val="1"/>
        <w:numFmt w:val="bullet"/>
        <w:lvlText w:val="•"/>
        <w:lvlJc w:val="left"/>
        <w:pPr>
          <w:tabs>
            <w:tab w:val="left" w:pos="3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84FA20">
        <w:start w:val="1"/>
        <w:numFmt w:val="bullet"/>
        <w:lvlText w:val="•"/>
        <w:lvlJc w:val="left"/>
        <w:pPr>
          <w:tabs>
            <w:tab w:val="left" w:pos="3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787642">
        <w:start w:val="1"/>
        <w:numFmt w:val="bullet"/>
        <w:lvlText w:val="•"/>
        <w:lvlJc w:val="left"/>
        <w:pPr>
          <w:tabs>
            <w:tab w:val="left" w:pos="3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4B"/>
    <w:rsid w:val="00024202"/>
    <w:rsid w:val="00100A4B"/>
    <w:rsid w:val="001E106F"/>
    <w:rsid w:val="00271DEC"/>
    <w:rsid w:val="002D1467"/>
    <w:rsid w:val="003029CA"/>
    <w:rsid w:val="00555E86"/>
    <w:rsid w:val="005F705B"/>
    <w:rsid w:val="006044D8"/>
    <w:rsid w:val="006C51DF"/>
    <w:rsid w:val="008230D3"/>
    <w:rsid w:val="008B1BE6"/>
    <w:rsid w:val="009319E7"/>
    <w:rsid w:val="00F44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Garamond" w:hAnsi="Garamond"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Default">
    <w:name w:val="Default"/>
    <w:rPr>
      <w:rFonts w:ascii="Garamond" w:eastAsia="Garamond" w:hAnsi="Garamond" w:cs="Garamond"/>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paragraph" w:styleId="a4">
    <w:name w:val="Balloon Text"/>
    <w:basedOn w:val="a"/>
    <w:link w:val="a5"/>
    <w:uiPriority w:val="99"/>
    <w:semiHidden/>
    <w:unhideWhenUsed/>
    <w:rsid w:val="008230D3"/>
    <w:rPr>
      <w:sz w:val="18"/>
      <w:szCs w:val="18"/>
    </w:rPr>
  </w:style>
  <w:style w:type="character" w:customStyle="1" w:styleId="a5">
    <w:name w:val="Текст выноски Знак"/>
    <w:basedOn w:val="a0"/>
    <w:link w:val="a4"/>
    <w:uiPriority w:val="99"/>
    <w:semiHidden/>
    <w:rsid w:val="008230D3"/>
    <w:rPr>
      <w:sz w:val="18"/>
      <w:szCs w:val="18"/>
      <w:lang w:val="en-US" w:eastAsia="en-US"/>
    </w:rPr>
  </w:style>
  <w:style w:type="character" w:styleId="a6">
    <w:name w:val="annotation reference"/>
    <w:basedOn w:val="a0"/>
    <w:uiPriority w:val="99"/>
    <w:semiHidden/>
    <w:unhideWhenUsed/>
    <w:rsid w:val="001E106F"/>
    <w:rPr>
      <w:sz w:val="16"/>
      <w:szCs w:val="16"/>
    </w:rPr>
  </w:style>
  <w:style w:type="paragraph" w:styleId="a7">
    <w:name w:val="annotation text"/>
    <w:basedOn w:val="a"/>
    <w:link w:val="a8"/>
    <w:uiPriority w:val="99"/>
    <w:semiHidden/>
    <w:unhideWhenUsed/>
    <w:rsid w:val="001E106F"/>
    <w:rPr>
      <w:sz w:val="20"/>
      <w:szCs w:val="20"/>
    </w:rPr>
  </w:style>
  <w:style w:type="character" w:customStyle="1" w:styleId="a8">
    <w:name w:val="Текст примечания Знак"/>
    <w:basedOn w:val="a0"/>
    <w:link w:val="a7"/>
    <w:uiPriority w:val="99"/>
    <w:semiHidden/>
    <w:rsid w:val="001E106F"/>
    <w:rPr>
      <w:lang w:val="en-US" w:eastAsia="en-US"/>
    </w:rPr>
  </w:style>
  <w:style w:type="paragraph" w:styleId="a9">
    <w:name w:val="annotation subject"/>
    <w:basedOn w:val="a7"/>
    <w:next w:val="a7"/>
    <w:link w:val="aa"/>
    <w:uiPriority w:val="99"/>
    <w:semiHidden/>
    <w:unhideWhenUsed/>
    <w:rsid w:val="001E106F"/>
    <w:rPr>
      <w:b/>
      <w:bCs/>
    </w:rPr>
  </w:style>
  <w:style w:type="character" w:customStyle="1" w:styleId="aa">
    <w:name w:val="Тема примечания Знак"/>
    <w:basedOn w:val="a8"/>
    <w:link w:val="a9"/>
    <w:uiPriority w:val="99"/>
    <w:semiHidden/>
    <w:rsid w:val="001E106F"/>
    <w:rPr>
      <w:b/>
      <w:bCs/>
      <w:lang w:val="en-US" w:eastAsia="en-US"/>
    </w:rPr>
  </w:style>
  <w:style w:type="paragraph" w:styleId="ab">
    <w:name w:val="No Spacing"/>
    <w:uiPriority w:val="1"/>
    <w:qFormat/>
    <w:rsid w:val="009319E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cstheme="minorBidi"/>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Garamond" w:hAnsi="Garamond"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Default">
    <w:name w:val="Default"/>
    <w:rPr>
      <w:rFonts w:ascii="Garamond" w:eastAsia="Garamond" w:hAnsi="Garamond" w:cs="Garamond"/>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paragraph" w:styleId="a4">
    <w:name w:val="Balloon Text"/>
    <w:basedOn w:val="a"/>
    <w:link w:val="a5"/>
    <w:uiPriority w:val="99"/>
    <w:semiHidden/>
    <w:unhideWhenUsed/>
    <w:rsid w:val="008230D3"/>
    <w:rPr>
      <w:sz w:val="18"/>
      <w:szCs w:val="18"/>
    </w:rPr>
  </w:style>
  <w:style w:type="character" w:customStyle="1" w:styleId="a5">
    <w:name w:val="Текст выноски Знак"/>
    <w:basedOn w:val="a0"/>
    <w:link w:val="a4"/>
    <w:uiPriority w:val="99"/>
    <w:semiHidden/>
    <w:rsid w:val="008230D3"/>
    <w:rPr>
      <w:sz w:val="18"/>
      <w:szCs w:val="18"/>
      <w:lang w:val="en-US" w:eastAsia="en-US"/>
    </w:rPr>
  </w:style>
  <w:style w:type="character" w:styleId="a6">
    <w:name w:val="annotation reference"/>
    <w:basedOn w:val="a0"/>
    <w:uiPriority w:val="99"/>
    <w:semiHidden/>
    <w:unhideWhenUsed/>
    <w:rsid w:val="001E106F"/>
    <w:rPr>
      <w:sz w:val="16"/>
      <w:szCs w:val="16"/>
    </w:rPr>
  </w:style>
  <w:style w:type="paragraph" w:styleId="a7">
    <w:name w:val="annotation text"/>
    <w:basedOn w:val="a"/>
    <w:link w:val="a8"/>
    <w:uiPriority w:val="99"/>
    <w:semiHidden/>
    <w:unhideWhenUsed/>
    <w:rsid w:val="001E106F"/>
    <w:rPr>
      <w:sz w:val="20"/>
      <w:szCs w:val="20"/>
    </w:rPr>
  </w:style>
  <w:style w:type="character" w:customStyle="1" w:styleId="a8">
    <w:name w:val="Текст примечания Знак"/>
    <w:basedOn w:val="a0"/>
    <w:link w:val="a7"/>
    <w:uiPriority w:val="99"/>
    <w:semiHidden/>
    <w:rsid w:val="001E106F"/>
    <w:rPr>
      <w:lang w:val="en-US" w:eastAsia="en-US"/>
    </w:rPr>
  </w:style>
  <w:style w:type="paragraph" w:styleId="a9">
    <w:name w:val="annotation subject"/>
    <w:basedOn w:val="a7"/>
    <w:next w:val="a7"/>
    <w:link w:val="aa"/>
    <w:uiPriority w:val="99"/>
    <w:semiHidden/>
    <w:unhideWhenUsed/>
    <w:rsid w:val="001E106F"/>
    <w:rPr>
      <w:b/>
      <w:bCs/>
    </w:rPr>
  </w:style>
  <w:style w:type="character" w:customStyle="1" w:styleId="aa">
    <w:name w:val="Тема примечания Знак"/>
    <w:basedOn w:val="a8"/>
    <w:link w:val="a9"/>
    <w:uiPriority w:val="99"/>
    <w:semiHidden/>
    <w:rsid w:val="001E106F"/>
    <w:rPr>
      <w:b/>
      <w:bCs/>
      <w:lang w:val="en-US" w:eastAsia="en-US"/>
    </w:rPr>
  </w:style>
  <w:style w:type="paragraph" w:styleId="ab">
    <w:name w:val="No Spacing"/>
    <w:uiPriority w:val="1"/>
    <w:qFormat/>
    <w:rsid w:val="009319E7"/>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cstheme="minorBidi"/>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EUACI@gmail.com"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Pagh Kristensen</dc:creator>
  <cp:lastModifiedBy>надийка</cp:lastModifiedBy>
  <cp:revision>4</cp:revision>
  <dcterms:created xsi:type="dcterms:W3CDTF">2022-08-09T06:35:00Z</dcterms:created>
  <dcterms:modified xsi:type="dcterms:W3CDTF">2022-08-09T10:26:00Z</dcterms:modified>
</cp:coreProperties>
</file>